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EA66D3">
        <w:rPr>
          <w:rFonts w:eastAsia="Calibri"/>
          <w:noProof/>
          <w:sz w:val="28"/>
          <w:szCs w:val="28"/>
          <w:lang w:eastAsia="en-US"/>
        </w:rPr>
        <w:t xml:space="preserve">  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EA66D3">
        <w:rPr>
          <w:rFonts w:eastAsia="Calibri"/>
          <w:noProof/>
          <w:sz w:val="28"/>
          <w:szCs w:val="28"/>
          <w:lang w:eastAsia="en-US"/>
        </w:rPr>
        <w:t xml:space="preserve"> 9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36695A">
        <w:rPr>
          <w:b/>
          <w:spacing w:val="20"/>
          <w:sz w:val="28"/>
          <w:szCs w:val="28"/>
          <w:lang w:eastAsia="ar-SA"/>
        </w:rPr>
        <w:t>шістдесят друга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36695A">
        <w:rPr>
          <w:sz w:val="28"/>
          <w:szCs w:val="28"/>
        </w:rPr>
        <w:t>лип</w:t>
      </w:r>
      <w:r w:rsidR="007D5010">
        <w:rPr>
          <w:sz w:val="28"/>
          <w:szCs w:val="28"/>
        </w:rPr>
        <w:t>ня</w:t>
      </w:r>
      <w:r w:rsidRPr="0039789A">
        <w:rPr>
          <w:sz w:val="28"/>
          <w:szCs w:val="28"/>
        </w:rPr>
        <w:t xml:space="preserve"> 20</w:t>
      </w:r>
      <w:r w:rsidR="0036695A">
        <w:rPr>
          <w:sz w:val="28"/>
          <w:szCs w:val="28"/>
        </w:rPr>
        <w:t>20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AF5103" w:rsidRDefault="00AF5103" w:rsidP="00AF5103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розроблення детального</w:t>
      </w:r>
    </w:p>
    <w:p w:rsidR="00E73E31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 території </w:t>
      </w:r>
      <w:r w:rsidR="00E73E31">
        <w:rPr>
          <w:sz w:val="28"/>
          <w:szCs w:val="28"/>
        </w:rPr>
        <w:t xml:space="preserve">земельної ділянки </w:t>
      </w:r>
    </w:p>
    <w:p w:rsidR="00AF5103" w:rsidRPr="008C2D0A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вулиці Івана Богуна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Pr="00A80FBC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/>
          <w:sz w:val="28"/>
          <w:szCs w:val="28"/>
        </w:rPr>
        <w:t>Газан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Світлани Вікторівни</w:t>
      </w:r>
      <w:r>
        <w:rPr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 xml:space="preserve">про надання дозволу на розроблення детального плану території земельної ділянки </w:t>
      </w:r>
      <w:r>
        <w:rPr>
          <w:rFonts w:ascii="Times New Roman" w:hAnsi="Times New Roman"/>
          <w:sz w:val="28"/>
          <w:szCs w:val="28"/>
        </w:rPr>
        <w:t>по вулиці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Івана Богуна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місті</w:t>
      </w:r>
      <w:r w:rsidRPr="00111879">
        <w:rPr>
          <w:rFonts w:ascii="Times New Roman" w:hAnsi="Times New Roman"/>
          <w:sz w:val="28"/>
          <w:szCs w:val="28"/>
        </w:rPr>
        <w:t xml:space="preserve"> Новгород</w:t>
      </w:r>
      <w:r>
        <w:rPr>
          <w:rFonts w:ascii="Times New Roman" w:hAnsi="Times New Roman"/>
          <w:sz w:val="28"/>
          <w:szCs w:val="28"/>
        </w:rPr>
        <w:t>і</w:t>
      </w:r>
      <w:r w:rsidRPr="00111879">
        <w:rPr>
          <w:rFonts w:ascii="Times New Roman" w:hAnsi="Times New Roman"/>
          <w:sz w:val="28"/>
          <w:szCs w:val="28"/>
        </w:rPr>
        <w:t>-Сіверськ</w:t>
      </w:r>
      <w:r>
        <w:rPr>
          <w:rFonts w:ascii="Times New Roman" w:hAnsi="Times New Roman"/>
          <w:sz w:val="28"/>
          <w:szCs w:val="28"/>
        </w:rPr>
        <w:t>ому</w:t>
      </w:r>
      <w:r w:rsidRPr="00111879">
        <w:rPr>
          <w:rFonts w:ascii="Times New Roman" w:hAnsi="Times New Roman"/>
          <w:sz w:val="28"/>
          <w:szCs w:val="28"/>
        </w:rPr>
        <w:t xml:space="preserve">, керуючись статтями 10, 16, 19 Закону України «Про регулювання містобудівної діяльності», </w:t>
      </w:r>
      <w:r>
        <w:rPr>
          <w:rFonts w:ascii="Times New Roman" w:hAnsi="Times New Roman"/>
          <w:sz w:val="28"/>
          <w:szCs w:val="28"/>
        </w:rPr>
        <w:t>статтею 17</w:t>
      </w:r>
      <w:r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 w:rsidRPr="00111879"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основи містобудування</w:t>
      </w:r>
      <w:r w:rsidRPr="00111879">
        <w:rPr>
          <w:rFonts w:ascii="Times New Roman" w:hAnsi="Times New Roman"/>
          <w:sz w:val="28"/>
          <w:szCs w:val="28"/>
        </w:rPr>
        <w:t>»,статтями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</w:t>
      </w:r>
      <w:r w:rsidR="007D5010">
        <w:rPr>
          <w:rFonts w:ascii="Times New Roman" w:hAnsi="Times New Roman"/>
          <w:sz w:val="28"/>
          <w:szCs w:val="28"/>
        </w:rPr>
        <w:t>ства України від 16.11.2011</w:t>
      </w:r>
      <w:r w:rsidRPr="00111879">
        <w:rPr>
          <w:rFonts w:ascii="Times New Roman" w:hAnsi="Times New Roman"/>
          <w:sz w:val="28"/>
          <w:szCs w:val="28"/>
        </w:rPr>
        <w:t xml:space="preserve"> № 290 «Про затвердження Порядку розробле</w:t>
      </w:r>
      <w:r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263D0F" w:rsidRDefault="00AF5103" w:rsidP="00263D0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263D0F" w:rsidRPr="008F5DF3" w:rsidRDefault="00263D0F" w:rsidP="00263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земельної ділянки орієнтовною площею 0,1000 га, яка розташована в межах населеного пункту - міста Новгород</w:t>
      </w:r>
      <w:r>
        <w:rPr>
          <w:sz w:val="28"/>
          <w:szCs w:val="28"/>
        </w:rPr>
        <w:t>а</w:t>
      </w:r>
      <w:r w:rsidRPr="00AF5103">
        <w:rPr>
          <w:sz w:val="28"/>
          <w:szCs w:val="28"/>
        </w:rPr>
        <w:t>-Сіверськ</w:t>
      </w:r>
      <w:r>
        <w:rPr>
          <w:sz w:val="28"/>
          <w:szCs w:val="28"/>
        </w:rPr>
        <w:t>ого, Чернігівської області</w:t>
      </w:r>
      <w:r w:rsidRPr="00AF5103">
        <w:rPr>
          <w:sz w:val="28"/>
          <w:szCs w:val="28"/>
        </w:rPr>
        <w:t xml:space="preserve"> обмежену вулицею Івана Богуна та елементом ландшафту яром з метою обґрунтування потреб формування нових земельних ділянок </w:t>
      </w:r>
      <w:r>
        <w:rPr>
          <w:sz w:val="28"/>
          <w:szCs w:val="28"/>
        </w:rPr>
        <w:t xml:space="preserve">з </w:t>
      </w:r>
      <w:r w:rsidRPr="00AF5103">
        <w:rPr>
          <w:sz w:val="28"/>
          <w:szCs w:val="28"/>
        </w:rPr>
        <w:t>цільов</w:t>
      </w:r>
      <w:r>
        <w:rPr>
          <w:sz w:val="28"/>
          <w:szCs w:val="28"/>
        </w:rPr>
        <w:t>им</w:t>
      </w:r>
      <w:r w:rsidRPr="00AF5103">
        <w:rPr>
          <w:sz w:val="28"/>
          <w:szCs w:val="28"/>
        </w:rPr>
        <w:t xml:space="preserve"> призначення</w:t>
      </w:r>
      <w:r>
        <w:rPr>
          <w:sz w:val="28"/>
          <w:szCs w:val="28"/>
        </w:rPr>
        <w:t xml:space="preserve"> для будівництва і обслуговування житлового будинку, господарських будівель та споруд,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визнач</w:t>
      </w:r>
      <w:r>
        <w:rPr>
          <w:color w:val="000000"/>
          <w:sz w:val="28"/>
          <w:szCs w:val="28"/>
          <w:shd w:val="clear" w:color="auto" w:fill="FFFFFF"/>
        </w:rPr>
        <w:t>ити</w:t>
      </w:r>
      <w:r w:rsidRPr="008F5DF3">
        <w:rPr>
          <w:color w:val="000000"/>
          <w:sz w:val="28"/>
          <w:szCs w:val="28"/>
          <w:shd w:val="clear" w:color="auto" w:fill="FFFFFF"/>
        </w:rPr>
        <w:t xml:space="preserve"> комплекс містобудівних та архітектурних вимог до розміщення і будівництва індивідуального (садибного) житлового будинку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63D0F" w:rsidRDefault="00263D0F" w:rsidP="00263D0F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AF5103" w:rsidRPr="00263D0F" w:rsidRDefault="0033652F" w:rsidP="00263D0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AF5103" w:rsidP="00AF5103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33652F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3. Фінансування робіт з розробленням детального плану території здійснити за рахунок коштів заявника, а саме, громадянки </w:t>
      </w:r>
      <w:proofErr w:type="spellStart"/>
      <w:r>
        <w:rPr>
          <w:sz w:val="28"/>
          <w:szCs w:val="28"/>
        </w:rPr>
        <w:t>Газан</w:t>
      </w:r>
      <w:proofErr w:type="spellEnd"/>
      <w:r>
        <w:rPr>
          <w:sz w:val="28"/>
          <w:szCs w:val="28"/>
        </w:rPr>
        <w:t xml:space="preserve"> Світлани Вікторівни. </w:t>
      </w:r>
    </w:p>
    <w:p w:rsidR="00AF5103" w:rsidRPr="00AF5103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 xml:space="preserve">4. </w:t>
      </w:r>
      <w:r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5. Розроблення та затвердження детального плану території проводити</w:t>
      </w:r>
      <w:r w:rsidR="00E74EB2">
        <w:rPr>
          <w:rFonts w:ascii="Times New Roman" w:hAnsi="Times New Roman"/>
          <w:sz w:val="28"/>
          <w:szCs w:val="28"/>
        </w:rPr>
        <w:t xml:space="preserve">     </w:t>
      </w:r>
      <w:r w:rsidRPr="00111879">
        <w:rPr>
          <w:rFonts w:ascii="Times New Roman" w:hAnsi="Times New Roman"/>
          <w:sz w:val="28"/>
          <w:szCs w:val="28"/>
        </w:rPr>
        <w:t xml:space="preserve"> з дотриманням вимог чинного законодавства. </w:t>
      </w:r>
    </w:p>
    <w:p w:rsidR="00AF5103" w:rsidRDefault="00AF5103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AF5103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6695A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46B11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7567C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B565F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4EB2"/>
    <w:rsid w:val="00E75C5F"/>
    <w:rsid w:val="00E77C6B"/>
    <w:rsid w:val="00E83F2D"/>
    <w:rsid w:val="00E93DEF"/>
    <w:rsid w:val="00EA66D3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73</cp:revision>
  <cp:lastPrinted>2019-11-29T12:16:00Z</cp:lastPrinted>
  <dcterms:created xsi:type="dcterms:W3CDTF">2017-01-23T14:57:00Z</dcterms:created>
  <dcterms:modified xsi:type="dcterms:W3CDTF">2020-07-10T13:48:00Z</dcterms:modified>
</cp:coreProperties>
</file>